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19" w:rsidRPr="00C9368C" w:rsidRDefault="00485F19" w:rsidP="00485F19">
      <w:pPr>
        <w:pStyle w:val="a3"/>
        <w:ind w:hanging="62"/>
        <w:jc w:val="left"/>
      </w:pPr>
      <w:r>
        <w:rPr>
          <w:noProof/>
          <w:lang w:eastAsia="uk-UA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2973705</wp:posOffset>
            </wp:positionH>
            <wp:positionV relativeFrom="paragraph">
              <wp:posOffset>-29210</wp:posOffset>
            </wp:positionV>
            <wp:extent cx="403860" cy="54229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F19" w:rsidRPr="00C9368C" w:rsidRDefault="00485F19" w:rsidP="00485F19">
      <w:pPr>
        <w:pStyle w:val="a3"/>
        <w:jc w:val="both"/>
      </w:pPr>
    </w:p>
    <w:p w:rsidR="00485F19" w:rsidRPr="00B32F59" w:rsidRDefault="00485F19" w:rsidP="00485F19">
      <w:pPr>
        <w:pStyle w:val="a3"/>
        <w:rPr>
          <w:sz w:val="32"/>
          <w:szCs w:val="32"/>
        </w:rPr>
      </w:pPr>
      <w:r w:rsidRPr="00B32F59">
        <w:rPr>
          <w:sz w:val="32"/>
          <w:szCs w:val="32"/>
        </w:rPr>
        <w:t>УКРАЇНА</w:t>
      </w:r>
    </w:p>
    <w:p w:rsidR="00485F19" w:rsidRPr="00C9368C" w:rsidRDefault="00485F19" w:rsidP="00485F19">
      <w:pPr>
        <w:pStyle w:val="a3"/>
      </w:pPr>
      <w:r w:rsidRPr="00C9368C">
        <w:t>Воловецька селищна рада</w:t>
      </w:r>
    </w:p>
    <w:p w:rsidR="00485F19" w:rsidRPr="00C9368C" w:rsidRDefault="00485F19" w:rsidP="00485F19">
      <w:pPr>
        <w:pStyle w:val="a3"/>
      </w:pPr>
      <w:r w:rsidRPr="00C9368C">
        <w:t>Закарпатської області</w:t>
      </w:r>
    </w:p>
    <w:p w:rsidR="00485F19" w:rsidRDefault="00485F19" w:rsidP="00485F19">
      <w:pPr>
        <w:pStyle w:val="a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П’ятнадцята сесія сьомого скликання</w:t>
      </w:r>
    </w:p>
    <w:p w:rsidR="00485F19" w:rsidRPr="00C95124" w:rsidRDefault="00485F19" w:rsidP="00485F19">
      <w:pPr>
        <w:pStyle w:val="a3"/>
        <w:rPr>
          <w:sz w:val="32"/>
        </w:rPr>
      </w:pPr>
      <w:r>
        <w:rPr>
          <w:bCs w:val="0"/>
          <w:sz w:val="32"/>
          <w:szCs w:val="32"/>
        </w:rPr>
        <w:t xml:space="preserve">Р І Ш Е Н </w:t>
      </w:r>
      <w:proofErr w:type="spellStart"/>
      <w:r>
        <w:rPr>
          <w:bCs w:val="0"/>
          <w:sz w:val="32"/>
          <w:szCs w:val="32"/>
        </w:rPr>
        <w:t>Н</w:t>
      </w:r>
      <w:proofErr w:type="spellEnd"/>
      <w:r>
        <w:rPr>
          <w:bCs w:val="0"/>
          <w:sz w:val="32"/>
          <w:szCs w:val="32"/>
        </w:rPr>
        <w:t xml:space="preserve"> Я</w:t>
      </w:r>
    </w:p>
    <w:p w:rsidR="00485F19" w:rsidRDefault="00485F19" w:rsidP="00485F19">
      <w:pPr>
        <w:pStyle w:val="a3"/>
        <w:rPr>
          <w:sz w:val="32"/>
        </w:rPr>
      </w:pPr>
    </w:p>
    <w:p w:rsidR="00485F19" w:rsidRPr="00313D71" w:rsidRDefault="00485F19" w:rsidP="00485F19">
      <w:pPr>
        <w:pStyle w:val="a3"/>
        <w:rPr>
          <w:sz w:val="32"/>
        </w:rPr>
      </w:pPr>
      <w:r>
        <w:rPr>
          <w:color w:val="000000"/>
          <w:sz w:val="32"/>
          <w:lang w:val="ru-RU"/>
        </w:rPr>
        <w:t>Від 09</w:t>
      </w:r>
      <w:r>
        <w:rPr>
          <w:color w:val="000000"/>
          <w:sz w:val="32"/>
        </w:rPr>
        <w:t xml:space="preserve"> березня </w:t>
      </w:r>
      <w:r>
        <w:rPr>
          <w:color w:val="000000"/>
          <w:sz w:val="32"/>
          <w:lang w:val="ru-RU"/>
        </w:rPr>
        <w:t>2017 року       №458                                     смт. Воловець</w:t>
      </w:r>
    </w:p>
    <w:p w:rsidR="00485F19" w:rsidRPr="00C9368C" w:rsidRDefault="00485F19" w:rsidP="00485F19">
      <w:pPr>
        <w:jc w:val="both"/>
        <w:rPr>
          <w:sz w:val="28"/>
          <w:szCs w:val="28"/>
        </w:rPr>
      </w:pPr>
    </w:p>
    <w:p w:rsidR="00485F19" w:rsidRPr="00485F19" w:rsidRDefault="00C56ADE" w:rsidP="00485F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відмову у наданні</w:t>
      </w:r>
      <w:r w:rsidR="00485F19" w:rsidRPr="00485F19">
        <w:rPr>
          <w:b/>
          <w:sz w:val="28"/>
          <w:szCs w:val="28"/>
        </w:rPr>
        <w:t xml:space="preserve"> дозволу на складання </w:t>
      </w:r>
    </w:p>
    <w:p w:rsidR="00485F19" w:rsidRPr="00485F19" w:rsidRDefault="00485F19" w:rsidP="00485F19">
      <w:pPr>
        <w:rPr>
          <w:b/>
          <w:sz w:val="28"/>
          <w:szCs w:val="28"/>
        </w:rPr>
      </w:pPr>
      <w:r w:rsidRPr="00485F19">
        <w:rPr>
          <w:b/>
          <w:sz w:val="28"/>
          <w:szCs w:val="28"/>
        </w:rPr>
        <w:t>проекту відведення земельної ділянки</w:t>
      </w:r>
    </w:p>
    <w:p w:rsidR="00485F19" w:rsidRPr="00C9368C" w:rsidRDefault="00485F19" w:rsidP="00485F19">
      <w:pPr>
        <w:jc w:val="both"/>
        <w:rPr>
          <w:sz w:val="28"/>
          <w:szCs w:val="28"/>
        </w:rPr>
      </w:pPr>
    </w:p>
    <w:p w:rsidR="00485F19" w:rsidRPr="00C9368C" w:rsidRDefault="00485F19" w:rsidP="00485F19">
      <w:pPr>
        <w:jc w:val="both"/>
        <w:rPr>
          <w:sz w:val="28"/>
          <w:szCs w:val="28"/>
        </w:rPr>
      </w:pPr>
      <w:r w:rsidRPr="00C9368C">
        <w:rPr>
          <w:sz w:val="28"/>
          <w:szCs w:val="28"/>
        </w:rPr>
        <w:t xml:space="preserve">       </w:t>
      </w:r>
      <w:r w:rsidRPr="00C60FCE">
        <w:rPr>
          <w:sz w:val="28"/>
          <w:szCs w:val="28"/>
        </w:rPr>
        <w:t xml:space="preserve">Розглянувши </w:t>
      </w:r>
      <w:r>
        <w:rPr>
          <w:sz w:val="28"/>
          <w:szCs w:val="28"/>
        </w:rPr>
        <w:t xml:space="preserve">клопотання територіального управління державної судової адміністрації в Закарпатській області про надання згоди на розробку проекту землеустрою, щодо відведення земельної ділянки у постійне користування по вул. Зарічна, 1 </w:t>
      </w:r>
      <w:r w:rsidR="00C56ADE">
        <w:rPr>
          <w:sz w:val="28"/>
          <w:szCs w:val="28"/>
        </w:rPr>
        <w:t xml:space="preserve">в смт. Воловець, </w:t>
      </w:r>
      <w:r>
        <w:rPr>
          <w:sz w:val="28"/>
          <w:szCs w:val="28"/>
        </w:rPr>
        <w:t xml:space="preserve">для обслуговування </w:t>
      </w:r>
      <w:proofErr w:type="spellStart"/>
      <w:r>
        <w:rPr>
          <w:sz w:val="28"/>
          <w:szCs w:val="28"/>
        </w:rPr>
        <w:t>адмінбудинку</w:t>
      </w:r>
      <w:proofErr w:type="spellEnd"/>
      <w:r>
        <w:rPr>
          <w:sz w:val="28"/>
          <w:szCs w:val="28"/>
        </w:rPr>
        <w:t xml:space="preserve"> районного суду, керуючись статтею 26 Закону України «Про місцеве самоврядування в Україні», статтями 12,92,122,123 Земельного Кодексу України, Воловецька селищна рада вирішила:</w:t>
      </w:r>
    </w:p>
    <w:p w:rsidR="00485F19" w:rsidRPr="00C9368C" w:rsidRDefault="00485F19" w:rsidP="00485F19">
      <w:pPr>
        <w:tabs>
          <w:tab w:val="left" w:pos="3900"/>
        </w:tabs>
        <w:jc w:val="both"/>
        <w:rPr>
          <w:sz w:val="28"/>
          <w:szCs w:val="28"/>
        </w:rPr>
      </w:pPr>
      <w:r w:rsidRPr="00C9368C">
        <w:rPr>
          <w:sz w:val="28"/>
          <w:szCs w:val="28"/>
        </w:rPr>
        <w:tab/>
      </w:r>
    </w:p>
    <w:p w:rsidR="00485F19" w:rsidRDefault="00485F19" w:rsidP="00485F1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Відмовити у наданні згоди на розробку проекту землеустрою, щодо відведення земельної діля</w:t>
      </w:r>
      <w:r w:rsidR="00914B2E">
        <w:rPr>
          <w:sz w:val="28"/>
          <w:szCs w:val="28"/>
        </w:rPr>
        <w:t>нки у постійне користування територіальному управлінню</w:t>
      </w:r>
      <w:r>
        <w:rPr>
          <w:sz w:val="28"/>
          <w:szCs w:val="28"/>
        </w:rPr>
        <w:t xml:space="preserve"> Державної судової адміністрації України в Закарпатській області, орієнтовною площею 0,25 га, що розташована в смт. Воловець</w:t>
      </w:r>
      <w:r w:rsidR="00C56ADE">
        <w:rPr>
          <w:sz w:val="28"/>
          <w:szCs w:val="28"/>
        </w:rPr>
        <w:t>,</w:t>
      </w:r>
      <w:r>
        <w:rPr>
          <w:sz w:val="28"/>
          <w:szCs w:val="28"/>
        </w:rPr>
        <w:t xml:space="preserve"> вул. Зарічна, 1</w:t>
      </w:r>
      <w:r w:rsidR="00C56ADE">
        <w:rPr>
          <w:sz w:val="28"/>
          <w:szCs w:val="28"/>
        </w:rPr>
        <w:t>,</w:t>
      </w:r>
      <w:r>
        <w:rPr>
          <w:sz w:val="28"/>
          <w:szCs w:val="28"/>
        </w:rPr>
        <w:t xml:space="preserve"> для обслуговування будівлі Воловецького районного суду в Закарпатській області</w:t>
      </w:r>
      <w:r w:rsidR="0001197F">
        <w:rPr>
          <w:sz w:val="28"/>
          <w:szCs w:val="28"/>
        </w:rPr>
        <w:t xml:space="preserve">, </w:t>
      </w:r>
      <w:r w:rsidR="00BD3683">
        <w:rPr>
          <w:sz w:val="28"/>
          <w:szCs w:val="28"/>
        </w:rPr>
        <w:t>згідно 123 статті Земельного кодексу України, а саме прийнятим раніше</w:t>
      </w:r>
      <w:r w:rsidR="0001197F">
        <w:rPr>
          <w:sz w:val="28"/>
          <w:szCs w:val="28"/>
        </w:rPr>
        <w:t xml:space="preserve"> рішенням шостої сесії п’ятого скликання Воловецької селищної ради № 117 від 24.10.2006 р. </w:t>
      </w:r>
      <w:r w:rsidR="00914B2E">
        <w:rPr>
          <w:sz w:val="28"/>
          <w:szCs w:val="28"/>
        </w:rPr>
        <w:t>«П</w:t>
      </w:r>
      <w:r w:rsidR="00BD3683">
        <w:rPr>
          <w:sz w:val="28"/>
          <w:szCs w:val="28"/>
        </w:rPr>
        <w:t>ро</w:t>
      </w:r>
      <w:r w:rsidR="0001197F">
        <w:rPr>
          <w:sz w:val="28"/>
          <w:szCs w:val="28"/>
        </w:rPr>
        <w:t xml:space="preserve"> </w:t>
      </w:r>
      <w:r w:rsidR="00BD3683">
        <w:rPr>
          <w:sz w:val="28"/>
          <w:szCs w:val="28"/>
        </w:rPr>
        <w:t>надання дозволу</w:t>
      </w:r>
      <w:r w:rsidR="0001197F">
        <w:rPr>
          <w:sz w:val="28"/>
          <w:szCs w:val="28"/>
        </w:rPr>
        <w:t xml:space="preserve"> на </w:t>
      </w:r>
      <w:r w:rsidR="00914B2E">
        <w:rPr>
          <w:sz w:val="28"/>
          <w:szCs w:val="28"/>
        </w:rPr>
        <w:t>складання проекту відведення земельної ділянки»</w:t>
      </w:r>
      <w:r w:rsidR="0001197F">
        <w:rPr>
          <w:sz w:val="28"/>
          <w:szCs w:val="28"/>
        </w:rPr>
        <w:t xml:space="preserve">, управлінню державної судової адміністрації в Закарпатській області для обслуговування </w:t>
      </w:r>
      <w:proofErr w:type="spellStart"/>
      <w:r w:rsidR="0001197F">
        <w:rPr>
          <w:sz w:val="28"/>
          <w:szCs w:val="28"/>
        </w:rPr>
        <w:t>адмінбудинку</w:t>
      </w:r>
      <w:proofErr w:type="spellEnd"/>
      <w:r w:rsidR="0001197F">
        <w:rPr>
          <w:sz w:val="28"/>
          <w:szCs w:val="28"/>
        </w:rPr>
        <w:t xml:space="preserve"> Воловецького районного суду</w:t>
      </w:r>
      <w:r w:rsidR="00C56ADE">
        <w:rPr>
          <w:sz w:val="28"/>
          <w:szCs w:val="28"/>
        </w:rPr>
        <w:t xml:space="preserve"> за цією ж адресою і такою ж орієнтовною площею.</w:t>
      </w:r>
    </w:p>
    <w:p w:rsidR="0001197F" w:rsidRDefault="0001197F" w:rsidP="0001197F">
      <w:pPr>
        <w:ind w:left="900"/>
        <w:jc w:val="both"/>
        <w:rPr>
          <w:sz w:val="28"/>
          <w:szCs w:val="28"/>
        </w:rPr>
      </w:pPr>
    </w:p>
    <w:p w:rsidR="00485F19" w:rsidRPr="00C9368C" w:rsidRDefault="00485F19" w:rsidP="00485F19">
      <w:pPr>
        <w:numPr>
          <w:ilvl w:val="0"/>
          <w:numId w:val="1"/>
        </w:numPr>
        <w:jc w:val="both"/>
        <w:rPr>
          <w:sz w:val="28"/>
          <w:szCs w:val="28"/>
        </w:rPr>
      </w:pPr>
      <w:r w:rsidRPr="00C95124">
        <w:rPr>
          <w:sz w:val="28"/>
          <w:szCs w:val="28"/>
        </w:rPr>
        <w:t>Контроль за виконанням даного рішення покласти на постійно діючу комісію з питань земельних відносин, архітектури, будівництва, та розвитку населених пунктів</w:t>
      </w:r>
      <w:r>
        <w:rPr>
          <w:sz w:val="28"/>
          <w:szCs w:val="28"/>
        </w:rPr>
        <w:t>.</w:t>
      </w:r>
    </w:p>
    <w:p w:rsidR="00485F19" w:rsidRPr="00C9368C" w:rsidRDefault="00485F19" w:rsidP="00485F19">
      <w:pPr>
        <w:jc w:val="both"/>
        <w:rPr>
          <w:sz w:val="28"/>
          <w:szCs w:val="28"/>
        </w:rPr>
      </w:pPr>
    </w:p>
    <w:p w:rsidR="00485F19" w:rsidRPr="00C9368C" w:rsidRDefault="00485F19" w:rsidP="00485F19">
      <w:pPr>
        <w:jc w:val="both"/>
        <w:rPr>
          <w:sz w:val="28"/>
          <w:szCs w:val="28"/>
        </w:rPr>
      </w:pPr>
      <w:r w:rsidRPr="00C9368C">
        <w:rPr>
          <w:sz w:val="28"/>
          <w:szCs w:val="28"/>
        </w:rPr>
        <w:t xml:space="preserve"> </w:t>
      </w:r>
    </w:p>
    <w:p w:rsidR="00485F19" w:rsidRPr="0001197F" w:rsidRDefault="00485F19" w:rsidP="00485F19">
      <w:pPr>
        <w:rPr>
          <w:b/>
          <w:sz w:val="28"/>
          <w:szCs w:val="28"/>
        </w:rPr>
      </w:pPr>
      <w:r w:rsidRPr="00C9368C">
        <w:rPr>
          <w:sz w:val="28"/>
          <w:szCs w:val="28"/>
        </w:rPr>
        <w:t xml:space="preserve">    </w:t>
      </w:r>
      <w:r w:rsidRPr="0001197F">
        <w:rPr>
          <w:b/>
          <w:sz w:val="28"/>
          <w:szCs w:val="28"/>
        </w:rPr>
        <w:t>Селищний голова                                                                               М.А.Попелич</w:t>
      </w:r>
    </w:p>
    <w:p w:rsidR="008C7C40" w:rsidRDefault="008C7C40"/>
    <w:sectPr w:rsidR="008C7C40" w:rsidSect="00CD5B09">
      <w:pgSz w:w="11907" w:h="15842" w:code="39"/>
      <w:pgMar w:top="568" w:right="567" w:bottom="851" w:left="1418" w:header="567" w:footer="567" w:gutter="0"/>
      <w:paperSrc w:first="4" w:other="4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06ADD"/>
    <w:multiLevelType w:val="hybridMultilevel"/>
    <w:tmpl w:val="32960DCC"/>
    <w:lvl w:ilvl="0" w:tplc="1AE045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485F19"/>
    <w:rsid w:val="0001197F"/>
    <w:rsid w:val="0024451E"/>
    <w:rsid w:val="00485F19"/>
    <w:rsid w:val="008C7C40"/>
    <w:rsid w:val="00914B2E"/>
    <w:rsid w:val="00BD3683"/>
    <w:rsid w:val="00C5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85F19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uiPriority w:val="99"/>
    <w:rsid w:val="00485F1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485F19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uiPriority w:val="99"/>
    <w:rsid w:val="00485F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19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19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1142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</dc:creator>
  <cp:keywords/>
  <dc:description/>
  <cp:lastModifiedBy>next</cp:lastModifiedBy>
  <cp:revision>2</cp:revision>
  <cp:lastPrinted>2017-03-24T08:23:00Z</cp:lastPrinted>
  <dcterms:created xsi:type="dcterms:W3CDTF">2017-03-24T06:20:00Z</dcterms:created>
  <dcterms:modified xsi:type="dcterms:W3CDTF">2017-03-24T08:43:00Z</dcterms:modified>
</cp:coreProperties>
</file>